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DDA" w:rsidRPr="001E62C6" w:rsidRDefault="00FE6DDA" w:rsidP="00FE6DDA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bookmarkStart w:id="0" w:name="_GoBack"/>
      <w:r w:rsidRPr="001E62C6">
        <w:rPr>
          <w:rFonts w:ascii="Times New Roman" w:eastAsia="Times New Roman" w:hAnsi="Times New Roman" w:cs="Times New Roman"/>
          <w:b/>
          <w:bCs/>
          <w:color w:val="000000"/>
          <w:kern w:val="36"/>
          <w:sz w:val="53"/>
          <w:szCs w:val="53"/>
          <w:bdr w:val="none" w:sz="0" w:space="0" w:color="auto" w:frame="1"/>
          <w:lang w:eastAsia="ru-RU"/>
        </w:rPr>
        <w:t>Салат из моркови с растительным маслом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E6DDA" w:rsidRPr="001E62C6" w:rsidRDefault="00FE6DDA" w:rsidP="00FE6DD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ТЕХНИКО-ТЕХНОЛОГИЧЕСКАЯ КАРТА № Салат из моркови с растительным маслом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E6DDA" w:rsidRPr="001E62C6" w:rsidRDefault="00FE6DDA" w:rsidP="00B352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ТРЕБОВАНИЯ К СЫРЬЮ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Продовольственное сырье, пищевые продукты и полуфабрикаты, используемые для приготовления блюда должны соответствовать требованиям действующих нормативных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E6DDA" w:rsidRPr="001E62C6" w:rsidRDefault="00FE6DDA" w:rsidP="00FE6DD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РЕЦЕПТУРА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5"/>
        <w:gridCol w:w="3679"/>
        <w:gridCol w:w="3119"/>
      </w:tblGrid>
      <w:tr w:rsidR="00FE6DDA" w:rsidRPr="001E62C6" w:rsidTr="001E62C6">
        <w:tc>
          <w:tcPr>
            <w:tcW w:w="8365" w:type="dxa"/>
            <w:vMerge w:val="restart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продукта</w:t>
            </w:r>
          </w:p>
        </w:tc>
        <w:tc>
          <w:tcPr>
            <w:tcW w:w="6798" w:type="dxa"/>
            <w:gridSpan w:val="2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Норма расхода продуктов на 1 порцию массой нетто 100 г</w:t>
            </w:r>
          </w:p>
        </w:tc>
      </w:tr>
      <w:tr w:rsidR="00FE6DDA" w:rsidRPr="001E62C6" w:rsidTr="001E62C6">
        <w:tc>
          <w:tcPr>
            <w:tcW w:w="0" w:type="auto"/>
            <w:vMerge/>
            <w:vAlign w:val="bottom"/>
            <w:hideMark/>
          </w:tcPr>
          <w:p w:rsidR="00FE6DDA" w:rsidRPr="001E62C6" w:rsidRDefault="00FE6DDA" w:rsidP="00FE6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79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Масса брутто, г</w:t>
            </w:r>
          </w:p>
        </w:tc>
        <w:tc>
          <w:tcPr>
            <w:tcW w:w="3119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Масса нетто, г</w:t>
            </w:r>
          </w:p>
        </w:tc>
      </w:tr>
      <w:tr w:rsidR="00FE6DDA" w:rsidRPr="001E62C6" w:rsidTr="001E62C6">
        <w:tc>
          <w:tcPr>
            <w:tcW w:w="8365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Морковь столовая очищенная полуфабрикат</w:t>
            </w:r>
          </w:p>
          <w:p w:rsidR="00FE6DDA" w:rsidRPr="001E62C6" w:rsidRDefault="00FE6DDA" w:rsidP="00FE6DD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bdr w:val="none" w:sz="0" w:space="0" w:color="auto" w:frame="1"/>
                <w:lang w:eastAsia="ru-RU"/>
              </w:rPr>
              <w:t>или </w:t>
            </w: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Морковь столовая свежая</w:t>
            </w:r>
          </w:p>
        </w:tc>
        <w:tc>
          <w:tcPr>
            <w:tcW w:w="3679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94</w:t>
            </w:r>
          </w:p>
          <w:p w:rsidR="00FE6DDA" w:rsidRPr="001E62C6" w:rsidRDefault="00FE6DDA" w:rsidP="00FE6DD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117,5</w:t>
            </w:r>
          </w:p>
        </w:tc>
        <w:tc>
          <w:tcPr>
            <w:tcW w:w="3119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94</w:t>
            </w:r>
          </w:p>
          <w:p w:rsidR="00FE6DDA" w:rsidRPr="001E62C6" w:rsidRDefault="00FE6DDA" w:rsidP="00FE6DD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94</w:t>
            </w:r>
          </w:p>
        </w:tc>
      </w:tr>
      <w:tr w:rsidR="00FE6DDA" w:rsidRPr="001E62C6" w:rsidTr="001E62C6">
        <w:tc>
          <w:tcPr>
            <w:tcW w:w="8365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Масло подсолнечное рафинированное</w:t>
            </w:r>
          </w:p>
        </w:tc>
        <w:tc>
          <w:tcPr>
            <w:tcW w:w="3679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119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</w:tr>
      <w:tr w:rsidR="00FE6DDA" w:rsidRPr="001E62C6" w:rsidTr="001E62C6">
        <w:tc>
          <w:tcPr>
            <w:tcW w:w="8365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Выход:</w:t>
            </w:r>
          </w:p>
        </w:tc>
        <w:tc>
          <w:tcPr>
            <w:tcW w:w="3679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—</w:t>
            </w:r>
          </w:p>
        </w:tc>
        <w:tc>
          <w:tcPr>
            <w:tcW w:w="3119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100</w:t>
            </w:r>
          </w:p>
        </w:tc>
      </w:tr>
    </w:tbl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E6DDA" w:rsidRPr="001E62C6" w:rsidRDefault="00FE6DDA" w:rsidP="00FE6DD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ТЕХНОЛОГИЧЕСКИЙ ПРОЦЕСС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Морковь сырую очищенную промывают проточной водой в течение 5 минут, нарезают мелкой, тонкой соломкой, заправляют маслом растительным, перемешивают непосредственно перед подачей.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 </w:t>
      </w:r>
    </w:p>
    <w:p w:rsidR="00FE6DDA" w:rsidRPr="001E62C6" w:rsidRDefault="00FE6DDA" w:rsidP="00FE6DD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Температура подачи:</w:t>
      </w: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14±2°С.</w:t>
      </w:r>
    </w:p>
    <w:p w:rsidR="00FE6DDA" w:rsidRPr="001E62C6" w:rsidRDefault="00FE6DDA" w:rsidP="00FE6DD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Срок реализации: </w:t>
      </w:r>
      <w:proofErr w:type="spellStart"/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незаправленного</w:t>
      </w:r>
      <w:proofErr w:type="spellEnd"/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салата не более 2-х часов (при температуре хранения 4±2°С), заправленного — не более 30 минут с момента приготовления.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E6DDA" w:rsidRPr="001E62C6" w:rsidRDefault="00FE6DDA" w:rsidP="00B352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5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5"/>
          <w:szCs w:val="21"/>
          <w:bdr w:val="none" w:sz="0" w:space="0" w:color="auto" w:frame="1"/>
          <w:lang w:eastAsia="ru-RU"/>
        </w:rPr>
        <w:t>ПОКАЗАТЕЛИ КАЧЕСТВА И БЕЗОПАСНОСТИ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Органолептические показатели качества: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Внешний вид — Характерный данному блюду.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Цвет — Характерный для входящих в состав изделия продуктов.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Вкус и запах — Характерный для входящих в состав изделия продуктов, без посторонних привкусов и запахов.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 Микробиологические и физико-химические </w:t>
      </w:r>
      <w:proofErr w:type="gramStart"/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показатели :</w:t>
      </w:r>
      <w:proofErr w:type="gramEnd"/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 По микробиологическим и физико-химическим показателям данное блюдо соответствует требованиям технического регламента Таможенного союза «О безопасности пищевой </w:t>
      </w:r>
      <w:proofErr w:type="gramStart"/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продукции»(</w:t>
      </w:r>
      <w:proofErr w:type="gramEnd"/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ТР ТС 021/2011)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FE6DDA" w:rsidRPr="001E62C6" w:rsidRDefault="00FE6DDA" w:rsidP="00B352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ПИЩЕВАЯ И ЭНЕРГЕТИЧЕСКАЯ ЦЕННОСТЬ</w:t>
      </w:r>
    </w:p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3832"/>
        <w:gridCol w:w="7498"/>
      </w:tblGrid>
      <w:tr w:rsidR="00FE6DDA" w:rsidRPr="001E62C6" w:rsidTr="001E62C6">
        <w:tc>
          <w:tcPr>
            <w:tcW w:w="15163" w:type="dxa"/>
            <w:gridSpan w:val="3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Пищевые вещества, г</w:t>
            </w:r>
          </w:p>
        </w:tc>
      </w:tr>
      <w:tr w:rsidR="00FE6DDA" w:rsidRPr="001E62C6" w:rsidTr="001E62C6">
        <w:tc>
          <w:tcPr>
            <w:tcW w:w="3833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Белки</w:t>
            </w:r>
          </w:p>
        </w:tc>
        <w:tc>
          <w:tcPr>
            <w:tcW w:w="3832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Жиры</w:t>
            </w:r>
          </w:p>
        </w:tc>
        <w:tc>
          <w:tcPr>
            <w:tcW w:w="7498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Углеводы</w:t>
            </w:r>
          </w:p>
        </w:tc>
      </w:tr>
      <w:tr w:rsidR="00FE6DDA" w:rsidRPr="001E62C6" w:rsidTr="001E62C6">
        <w:tc>
          <w:tcPr>
            <w:tcW w:w="3833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1,22</w:t>
            </w:r>
          </w:p>
        </w:tc>
        <w:tc>
          <w:tcPr>
            <w:tcW w:w="3832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7,09</w:t>
            </w:r>
          </w:p>
        </w:tc>
        <w:tc>
          <w:tcPr>
            <w:tcW w:w="7498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6,49</w:t>
            </w:r>
          </w:p>
        </w:tc>
      </w:tr>
    </w:tbl>
    <w:p w:rsidR="00FE6DDA" w:rsidRPr="001E62C6" w:rsidRDefault="00FE6DDA" w:rsidP="00FE6DD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E62C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3"/>
      </w:tblGrid>
      <w:tr w:rsidR="00FE6DDA" w:rsidRPr="001E62C6" w:rsidTr="001E62C6">
        <w:tc>
          <w:tcPr>
            <w:tcW w:w="15163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Энергетическая ценность (ккал)</w:t>
            </w:r>
          </w:p>
        </w:tc>
      </w:tr>
      <w:tr w:rsidR="00FE6DDA" w:rsidRPr="001E62C6" w:rsidTr="001E62C6">
        <w:tc>
          <w:tcPr>
            <w:tcW w:w="15163" w:type="dxa"/>
            <w:vAlign w:val="center"/>
            <w:hideMark/>
          </w:tcPr>
          <w:p w:rsidR="00FE6DDA" w:rsidRPr="001E62C6" w:rsidRDefault="00FE6DDA" w:rsidP="00FE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E62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95,83</w:t>
            </w:r>
          </w:p>
        </w:tc>
      </w:tr>
      <w:bookmarkEnd w:id="0"/>
    </w:tbl>
    <w:p w:rsidR="007767FA" w:rsidRPr="001E62C6" w:rsidRDefault="007767FA">
      <w:pPr>
        <w:rPr>
          <w:rFonts w:ascii="Times New Roman" w:hAnsi="Times New Roman" w:cs="Times New Roman"/>
        </w:rPr>
      </w:pPr>
    </w:p>
    <w:sectPr w:rsidR="007767FA" w:rsidRPr="001E62C6" w:rsidSect="00FE6D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839A2"/>
    <w:multiLevelType w:val="multilevel"/>
    <w:tmpl w:val="56243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9E54C7"/>
    <w:multiLevelType w:val="multilevel"/>
    <w:tmpl w:val="30548E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784CC0"/>
    <w:multiLevelType w:val="multilevel"/>
    <w:tmpl w:val="3078E8C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5C7378"/>
    <w:multiLevelType w:val="multilevel"/>
    <w:tmpl w:val="3266F7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DDF22D2"/>
    <w:multiLevelType w:val="multilevel"/>
    <w:tmpl w:val="099641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FEE"/>
    <w:rsid w:val="001E62C6"/>
    <w:rsid w:val="00324FEE"/>
    <w:rsid w:val="007767FA"/>
    <w:rsid w:val="00B35207"/>
    <w:rsid w:val="00FE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83A03"/>
  <w15:chartTrackingRefBased/>
  <w15:docId w15:val="{08F55EC1-DCDE-4C55-94C2-5F660A3E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E6D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D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FE6DDA"/>
    <w:rPr>
      <w:b/>
      <w:bCs/>
    </w:rPr>
  </w:style>
  <w:style w:type="paragraph" w:styleId="a4">
    <w:name w:val="Normal (Web)"/>
    <w:basedOn w:val="a"/>
    <w:uiPriority w:val="99"/>
    <w:semiHidden/>
    <w:unhideWhenUsed/>
    <w:rsid w:val="00FE6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E6DD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E6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62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3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56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2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70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Лариса</cp:lastModifiedBy>
  <cp:revision>5</cp:revision>
  <cp:lastPrinted>2022-10-29T11:44:00Z</cp:lastPrinted>
  <dcterms:created xsi:type="dcterms:W3CDTF">2021-04-02T19:34:00Z</dcterms:created>
  <dcterms:modified xsi:type="dcterms:W3CDTF">2022-10-29T11:45:00Z</dcterms:modified>
</cp:coreProperties>
</file>